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ajorEastAsia" w:hAnsiTheme="majorEastAsia" w:eastAsiaTheme="majorEastAsia" w:cstheme="majorEastAsia"/>
          <w:b/>
          <w:bCs/>
          <w:color w:val="auto"/>
          <w:sz w:val="44"/>
          <w:szCs w:val="44"/>
        </w:rPr>
      </w:pPr>
      <w:r>
        <w:rPr>
          <w:rFonts w:hint="eastAsia" w:asciiTheme="majorEastAsia" w:hAnsiTheme="majorEastAsia" w:eastAsiaTheme="majorEastAsia" w:cstheme="majorEastAsia"/>
          <w:b/>
          <w:bCs/>
          <w:color w:val="auto"/>
          <w:sz w:val="44"/>
          <w:szCs w:val="44"/>
        </w:rPr>
        <w:t>上海地区出口农食企业技术性贸易措施</w:t>
      </w:r>
    </w:p>
    <w:p>
      <w:pPr>
        <w:jc w:val="center"/>
        <w:rPr>
          <w:rFonts w:hint="eastAsia" w:asciiTheme="majorEastAsia" w:hAnsiTheme="majorEastAsia" w:eastAsiaTheme="majorEastAsia" w:cstheme="majorEastAsia"/>
          <w:b/>
          <w:bCs/>
          <w:color w:val="auto"/>
          <w:sz w:val="44"/>
          <w:szCs w:val="44"/>
        </w:rPr>
      </w:pPr>
      <w:r>
        <w:rPr>
          <w:rFonts w:hint="eastAsia" w:asciiTheme="majorEastAsia" w:hAnsiTheme="majorEastAsia" w:eastAsiaTheme="majorEastAsia" w:cstheme="majorEastAsia"/>
          <w:b/>
          <w:bCs/>
          <w:color w:val="auto"/>
          <w:sz w:val="44"/>
          <w:szCs w:val="44"/>
        </w:rPr>
        <w:t>应对能力提升培训会通知</w:t>
      </w:r>
    </w:p>
    <w:p>
      <w:pPr>
        <w:rPr>
          <w:rFonts w:hint="eastAsia" w:asciiTheme="minorEastAsia" w:hAnsiTheme="minorEastAsia" w:eastAsiaTheme="minorEastAsia" w:cstheme="minorEastAsia"/>
          <w:b w:val="0"/>
          <w:bCs w:val="0"/>
          <w:color w:val="auto"/>
          <w:u w:val="single"/>
        </w:rPr>
      </w:pPr>
    </w:p>
    <w:p>
      <w:pPr>
        <w:rPr>
          <w:rFonts w:hint="eastAsia" w:asciiTheme="minorEastAsia" w:hAnsiTheme="minorEastAsia" w:eastAsiaTheme="minorEastAsia" w:cstheme="minorEastAsia"/>
          <w:b w:val="0"/>
          <w:bCs w:val="0"/>
          <w:color w:val="auto"/>
          <w:u w:val="single"/>
        </w:rPr>
      </w:pPr>
      <w:r>
        <w:rPr>
          <w:rFonts w:hint="eastAsia" w:asciiTheme="minorEastAsia" w:hAnsiTheme="minorEastAsia" w:eastAsiaTheme="minorEastAsia" w:cstheme="minorEastAsia"/>
          <w:b w:val="0"/>
          <w:bCs w:val="0"/>
          <w:color w:val="auto"/>
          <w:u w:val="single"/>
        </w:rPr>
        <w:t xml:space="preserve">                     </w:t>
      </w:r>
    </w:p>
    <w:p>
      <w:pPr>
        <w:rPr>
          <w:rFonts w:hint="eastAsia" w:asciiTheme="minorEastAsia" w:hAnsiTheme="minorEastAsia" w:eastAsiaTheme="minorEastAsia" w:cstheme="minorEastAsia"/>
          <w:b w:val="0"/>
          <w:bCs w:val="0"/>
          <w:color w:val="auto"/>
          <w:sz w:val="30"/>
          <w:szCs w:val="30"/>
        </w:rPr>
      </w:pPr>
      <w:r>
        <w:rPr>
          <w:rFonts w:hint="eastAsia" w:asciiTheme="minorEastAsia" w:hAnsiTheme="minorEastAsia" w:eastAsiaTheme="minorEastAsia" w:cstheme="minorEastAsia"/>
          <w:b w:val="0"/>
          <w:bCs w:val="0"/>
          <w:color w:val="auto"/>
        </w:rPr>
        <w:t xml:space="preserve">   </w:t>
      </w:r>
      <w:r>
        <w:rPr>
          <w:rFonts w:hint="eastAsia" w:asciiTheme="minorEastAsia" w:hAnsiTheme="minorEastAsia" w:eastAsiaTheme="minorEastAsia" w:cstheme="minorEastAsia"/>
          <w:b w:val="0"/>
          <w:bCs w:val="0"/>
          <w:color w:val="auto"/>
          <w:sz w:val="30"/>
          <w:szCs w:val="30"/>
        </w:rPr>
        <w:t xml:space="preserve"> 您好！</w:t>
      </w:r>
    </w:p>
    <w:p>
      <w:pPr>
        <w:ind w:firstLine="630"/>
        <w:rPr>
          <w:rFonts w:hint="eastAsia" w:asciiTheme="minorEastAsia" w:hAnsiTheme="minorEastAsia" w:eastAsiaTheme="minorEastAsia" w:cstheme="minorEastAsia"/>
          <w:b w:val="0"/>
          <w:bCs w:val="0"/>
          <w:color w:val="auto"/>
          <w:sz w:val="30"/>
          <w:szCs w:val="30"/>
        </w:rPr>
      </w:pPr>
      <w:r>
        <w:rPr>
          <w:rFonts w:hint="eastAsia" w:asciiTheme="minorEastAsia" w:hAnsiTheme="minorEastAsia" w:eastAsiaTheme="minorEastAsia" w:cstheme="minorEastAsia"/>
          <w:b w:val="0"/>
          <w:bCs w:val="0"/>
          <w:color w:val="auto"/>
          <w:sz w:val="30"/>
          <w:szCs w:val="30"/>
        </w:rPr>
        <w:t>自加入WTO后，我国对外贸易迅猛发展，同时，也受到了大量来自国际的技术贸易措施方面的阻力，特别是农食产业遭受的影响比例最大、程度最深。</w:t>
      </w:r>
      <w:r>
        <w:rPr>
          <w:rFonts w:hint="eastAsia" w:asciiTheme="minorEastAsia" w:hAnsiTheme="minorEastAsia" w:eastAsiaTheme="minorEastAsia" w:cstheme="minorEastAsia"/>
          <w:b w:val="0"/>
          <w:bCs w:val="0"/>
          <w:color w:val="auto"/>
          <w:sz w:val="30"/>
          <w:szCs w:val="30"/>
          <w:lang w:val="en-US" w:eastAsia="zh-CN"/>
        </w:rPr>
        <w:t>为了让我市农食出口企业熟悉进口国的法律法规以及促进企业顺利出口，经市商务委公贸处、出入境检验检疫局发展规划处领导同意，</w:t>
      </w:r>
      <w:r>
        <w:rPr>
          <w:rFonts w:hint="eastAsia" w:asciiTheme="minorEastAsia" w:hAnsiTheme="minorEastAsia" w:eastAsiaTheme="minorEastAsia" w:cstheme="minorEastAsia"/>
          <w:b w:val="0"/>
          <w:bCs w:val="0"/>
          <w:color w:val="auto"/>
          <w:sz w:val="30"/>
          <w:szCs w:val="30"/>
        </w:rPr>
        <w:t>举办</w:t>
      </w:r>
      <w:r>
        <w:rPr>
          <w:rFonts w:hint="eastAsia" w:asciiTheme="minorEastAsia" w:hAnsiTheme="minorEastAsia" w:eastAsiaTheme="minorEastAsia" w:cstheme="minorEastAsia"/>
          <w:b w:val="0"/>
          <w:bCs w:val="0"/>
          <w:color w:val="auto"/>
          <w:sz w:val="30"/>
          <w:szCs w:val="30"/>
          <w:lang w:eastAsia="zh-CN"/>
        </w:rPr>
        <w:t>“</w:t>
      </w:r>
      <w:r>
        <w:rPr>
          <w:rFonts w:hint="eastAsia" w:asciiTheme="minorEastAsia" w:hAnsiTheme="minorEastAsia" w:eastAsiaTheme="minorEastAsia" w:cstheme="minorEastAsia"/>
          <w:b w:val="0"/>
          <w:bCs w:val="0"/>
          <w:color w:val="auto"/>
          <w:sz w:val="30"/>
          <w:szCs w:val="30"/>
          <w:lang w:val="en-US" w:eastAsia="zh-CN"/>
        </w:rPr>
        <w:t>2017年上海</w:t>
      </w:r>
      <w:r>
        <w:rPr>
          <w:rFonts w:hint="eastAsia" w:asciiTheme="minorEastAsia" w:hAnsiTheme="minorEastAsia" w:eastAsiaTheme="minorEastAsia" w:cstheme="minorEastAsia"/>
          <w:b w:val="0"/>
          <w:bCs w:val="0"/>
          <w:color w:val="auto"/>
          <w:sz w:val="30"/>
          <w:szCs w:val="30"/>
        </w:rPr>
        <w:t>农食企业应对能力提升培训</w:t>
      </w:r>
      <w:r>
        <w:rPr>
          <w:rFonts w:hint="eastAsia" w:asciiTheme="minorEastAsia" w:hAnsiTheme="minorEastAsia" w:eastAsiaTheme="minorEastAsia" w:cstheme="minorEastAsia"/>
          <w:b w:val="0"/>
          <w:bCs w:val="0"/>
          <w:color w:val="auto"/>
          <w:sz w:val="30"/>
          <w:szCs w:val="30"/>
          <w:lang w:eastAsia="zh-CN"/>
        </w:rPr>
        <w:t>”</w:t>
      </w:r>
      <w:r>
        <w:rPr>
          <w:rFonts w:hint="eastAsia" w:asciiTheme="minorEastAsia" w:hAnsiTheme="minorEastAsia" w:eastAsiaTheme="minorEastAsia" w:cstheme="minorEastAsia"/>
          <w:b w:val="0"/>
          <w:bCs w:val="0"/>
          <w:color w:val="auto"/>
          <w:sz w:val="30"/>
          <w:szCs w:val="30"/>
        </w:rPr>
        <w:t>，欢迎各企业管理人员参加，请填写回执，谢谢</w:t>
      </w:r>
      <w:r>
        <w:rPr>
          <w:rFonts w:hint="eastAsia" w:asciiTheme="minorEastAsia" w:hAnsiTheme="minorEastAsia" w:eastAsiaTheme="minorEastAsia" w:cstheme="minorEastAsia"/>
          <w:b w:val="0"/>
          <w:bCs w:val="0"/>
          <w:color w:val="auto"/>
          <w:sz w:val="30"/>
          <w:szCs w:val="30"/>
          <w:lang w:eastAsia="zh-CN"/>
        </w:rPr>
        <w:t>！</w:t>
      </w:r>
    </w:p>
    <w:p>
      <w:pPr>
        <w:ind w:firstLine="630"/>
        <w:rPr>
          <w:rFonts w:hint="eastAsia" w:asciiTheme="minorEastAsia" w:hAnsiTheme="minorEastAsia" w:eastAsiaTheme="minorEastAsia" w:cstheme="minorEastAsia"/>
          <w:b w:val="0"/>
          <w:bCs w:val="0"/>
          <w:color w:val="auto"/>
          <w:sz w:val="30"/>
          <w:szCs w:val="30"/>
        </w:rPr>
      </w:pPr>
      <w:r>
        <w:rPr>
          <w:rFonts w:hint="eastAsia" w:asciiTheme="minorEastAsia" w:hAnsiTheme="minorEastAsia" w:eastAsiaTheme="minorEastAsia" w:cstheme="minorEastAsia"/>
          <w:b w:val="0"/>
          <w:bCs w:val="0"/>
          <w:color w:val="auto"/>
          <w:sz w:val="30"/>
          <w:szCs w:val="30"/>
        </w:rPr>
        <w:t>时间：201</w:t>
      </w:r>
      <w:r>
        <w:rPr>
          <w:rFonts w:hint="eastAsia" w:asciiTheme="minorEastAsia" w:hAnsiTheme="minorEastAsia" w:eastAsiaTheme="minorEastAsia" w:cstheme="minorEastAsia"/>
          <w:b w:val="0"/>
          <w:bCs w:val="0"/>
          <w:color w:val="auto"/>
          <w:sz w:val="30"/>
          <w:szCs w:val="30"/>
          <w:lang w:val="en-US" w:eastAsia="zh-CN"/>
        </w:rPr>
        <w:t>7</w:t>
      </w:r>
      <w:r>
        <w:rPr>
          <w:rFonts w:hint="eastAsia" w:asciiTheme="minorEastAsia" w:hAnsiTheme="minorEastAsia" w:eastAsiaTheme="minorEastAsia" w:cstheme="minorEastAsia"/>
          <w:b w:val="0"/>
          <w:bCs w:val="0"/>
          <w:color w:val="auto"/>
          <w:sz w:val="30"/>
          <w:szCs w:val="30"/>
        </w:rPr>
        <w:t>年</w:t>
      </w:r>
      <w:r>
        <w:rPr>
          <w:rFonts w:hint="eastAsia" w:asciiTheme="minorEastAsia" w:hAnsiTheme="minorEastAsia" w:eastAsiaTheme="minorEastAsia" w:cstheme="minorEastAsia"/>
          <w:b w:val="0"/>
          <w:bCs w:val="0"/>
          <w:color w:val="auto"/>
          <w:sz w:val="30"/>
          <w:szCs w:val="30"/>
          <w:lang w:val="en-US" w:eastAsia="zh-CN"/>
        </w:rPr>
        <w:t>8</w:t>
      </w:r>
      <w:r>
        <w:rPr>
          <w:rFonts w:hint="eastAsia" w:asciiTheme="minorEastAsia" w:hAnsiTheme="minorEastAsia" w:eastAsiaTheme="minorEastAsia" w:cstheme="minorEastAsia"/>
          <w:b w:val="0"/>
          <w:bCs w:val="0"/>
          <w:color w:val="auto"/>
          <w:sz w:val="30"/>
          <w:szCs w:val="30"/>
        </w:rPr>
        <w:t>月</w:t>
      </w:r>
      <w:r>
        <w:rPr>
          <w:rFonts w:hint="eastAsia" w:asciiTheme="minorEastAsia" w:hAnsiTheme="minorEastAsia" w:eastAsiaTheme="minorEastAsia" w:cstheme="minorEastAsia"/>
          <w:b w:val="0"/>
          <w:bCs w:val="0"/>
          <w:color w:val="auto"/>
          <w:sz w:val="30"/>
          <w:szCs w:val="30"/>
          <w:lang w:val="en-US" w:eastAsia="zh-CN"/>
        </w:rPr>
        <w:t>17</w:t>
      </w:r>
      <w:r>
        <w:rPr>
          <w:rFonts w:hint="eastAsia" w:asciiTheme="minorEastAsia" w:hAnsiTheme="minorEastAsia" w:eastAsiaTheme="minorEastAsia" w:cstheme="minorEastAsia"/>
          <w:b w:val="0"/>
          <w:bCs w:val="0"/>
          <w:color w:val="auto"/>
          <w:sz w:val="30"/>
          <w:szCs w:val="30"/>
        </w:rPr>
        <w:t>日  9：00-16：00</w:t>
      </w:r>
    </w:p>
    <w:p>
      <w:pPr>
        <w:ind w:firstLine="630"/>
        <w:rPr>
          <w:rFonts w:hint="eastAsia" w:asciiTheme="minorEastAsia" w:hAnsiTheme="minorEastAsia" w:eastAsiaTheme="minorEastAsia" w:cstheme="minorEastAsia"/>
          <w:b w:val="0"/>
          <w:bCs w:val="0"/>
          <w:color w:val="auto"/>
          <w:sz w:val="30"/>
          <w:szCs w:val="30"/>
        </w:rPr>
      </w:pPr>
      <w:r>
        <w:rPr>
          <w:rFonts w:hint="eastAsia" w:asciiTheme="minorEastAsia" w:hAnsiTheme="minorEastAsia" w:eastAsiaTheme="minorEastAsia" w:cstheme="minorEastAsia"/>
          <w:b w:val="0"/>
          <w:bCs w:val="0"/>
          <w:color w:val="auto"/>
          <w:sz w:val="30"/>
          <w:szCs w:val="30"/>
        </w:rPr>
        <w:t>地点：</w:t>
      </w:r>
      <w:r>
        <w:rPr>
          <w:rFonts w:hint="eastAsia" w:asciiTheme="minorEastAsia" w:hAnsiTheme="minorEastAsia" w:eastAsiaTheme="minorEastAsia" w:cstheme="minorEastAsia"/>
          <w:b w:val="0"/>
          <w:bCs w:val="0"/>
          <w:color w:val="auto"/>
          <w:sz w:val="30"/>
          <w:szCs w:val="30"/>
          <w:lang w:val="en-US" w:eastAsia="zh-CN"/>
        </w:rPr>
        <w:t>上海市浦东新区民生路1208号2202室（上海出入境检验检疫局会议室）</w:t>
      </w:r>
    </w:p>
    <w:p>
      <w:pPr>
        <w:wordWrap w:val="0"/>
        <w:ind w:firstLine="600" w:firstLineChars="200"/>
        <w:jc w:val="both"/>
        <w:rPr>
          <w:rFonts w:hint="eastAsia" w:asciiTheme="minorEastAsia" w:hAnsiTheme="minorEastAsia" w:eastAsiaTheme="minorEastAsia" w:cstheme="minorEastAsia"/>
          <w:b w:val="0"/>
          <w:bCs w:val="0"/>
          <w:color w:val="auto"/>
          <w:sz w:val="30"/>
          <w:szCs w:val="30"/>
          <w:lang w:val="en-US" w:eastAsia="zh-CN"/>
        </w:rPr>
      </w:pPr>
      <w:r>
        <w:rPr>
          <w:rFonts w:hint="eastAsia" w:asciiTheme="minorEastAsia" w:hAnsiTheme="minorEastAsia" w:eastAsiaTheme="minorEastAsia" w:cstheme="minorEastAsia"/>
          <w:b w:val="0"/>
          <w:bCs w:val="0"/>
          <w:color w:val="auto"/>
          <w:sz w:val="30"/>
          <w:szCs w:val="30"/>
          <w:lang w:val="en-US" w:eastAsia="zh-CN"/>
        </w:rPr>
        <w:t xml:space="preserve">联系人：孙占刚  64389260 </w:t>
      </w:r>
    </w:p>
    <w:p>
      <w:pPr>
        <w:wordWrap w:val="0"/>
        <w:ind w:firstLine="600" w:firstLineChars="200"/>
        <w:jc w:val="both"/>
        <w:rPr>
          <w:rFonts w:hint="eastAsia" w:asciiTheme="minorEastAsia" w:hAnsiTheme="minorEastAsia" w:eastAsiaTheme="minorEastAsia" w:cstheme="minorEastAsia"/>
          <w:b w:val="0"/>
          <w:bCs w:val="0"/>
          <w:color w:val="auto"/>
          <w:sz w:val="30"/>
          <w:szCs w:val="30"/>
          <w:lang w:val="en-US" w:eastAsia="zh-CN"/>
        </w:rPr>
      </w:pPr>
      <w:r>
        <w:rPr>
          <w:rFonts w:hint="eastAsia" w:asciiTheme="minorEastAsia" w:hAnsiTheme="minorEastAsia" w:eastAsiaTheme="minorEastAsia" w:cstheme="minorEastAsia"/>
          <w:b w:val="0"/>
          <w:bCs w:val="0"/>
          <w:color w:val="auto"/>
          <w:sz w:val="30"/>
          <w:szCs w:val="30"/>
          <w:lang w:val="en-US" w:eastAsia="zh-CN"/>
        </w:rPr>
        <w:t>传真：64389278  邮箱：</w:t>
      </w:r>
      <w:r>
        <w:rPr>
          <w:rFonts w:hint="eastAsia" w:asciiTheme="minorEastAsia" w:hAnsiTheme="minorEastAsia" w:eastAsiaTheme="minorEastAsia" w:cstheme="minorEastAsia"/>
          <w:b w:val="0"/>
          <w:bCs w:val="0"/>
          <w:color w:val="auto"/>
          <w:sz w:val="30"/>
          <w:szCs w:val="30"/>
          <w:lang w:val="en-US" w:eastAsia="zh-CN"/>
        </w:rPr>
        <w:fldChar w:fldCharType="begin"/>
      </w:r>
      <w:r>
        <w:rPr>
          <w:rFonts w:hint="eastAsia" w:asciiTheme="minorEastAsia" w:hAnsiTheme="minorEastAsia" w:eastAsiaTheme="minorEastAsia" w:cstheme="minorEastAsia"/>
          <w:b w:val="0"/>
          <w:bCs w:val="0"/>
          <w:color w:val="auto"/>
          <w:sz w:val="30"/>
          <w:szCs w:val="30"/>
          <w:lang w:val="en-US" w:eastAsia="zh-CN"/>
        </w:rPr>
        <w:instrText xml:space="preserve"> HYPERLINK "mailto:svpe8621@sina.com" </w:instrText>
      </w:r>
      <w:r>
        <w:rPr>
          <w:rFonts w:hint="eastAsia" w:asciiTheme="minorEastAsia" w:hAnsiTheme="minorEastAsia" w:eastAsiaTheme="minorEastAsia" w:cstheme="minorEastAsia"/>
          <w:b w:val="0"/>
          <w:bCs w:val="0"/>
          <w:color w:val="auto"/>
          <w:sz w:val="30"/>
          <w:szCs w:val="30"/>
          <w:lang w:val="en-US" w:eastAsia="zh-CN"/>
        </w:rPr>
        <w:fldChar w:fldCharType="separate"/>
      </w:r>
      <w:r>
        <w:rPr>
          <w:rStyle w:val="6"/>
          <w:rFonts w:hint="eastAsia" w:asciiTheme="minorEastAsia" w:hAnsiTheme="minorEastAsia" w:eastAsiaTheme="minorEastAsia" w:cstheme="minorEastAsia"/>
          <w:b w:val="0"/>
          <w:bCs w:val="0"/>
          <w:sz w:val="30"/>
          <w:szCs w:val="30"/>
          <w:lang w:val="en-US" w:eastAsia="zh-CN"/>
        </w:rPr>
        <w:t>svpe8621@sina.com</w:t>
      </w:r>
      <w:r>
        <w:rPr>
          <w:rFonts w:hint="eastAsia" w:asciiTheme="minorEastAsia" w:hAnsiTheme="minorEastAsia" w:eastAsiaTheme="minorEastAsia" w:cstheme="minorEastAsia"/>
          <w:b w:val="0"/>
          <w:bCs w:val="0"/>
          <w:color w:val="auto"/>
          <w:sz w:val="30"/>
          <w:szCs w:val="30"/>
          <w:lang w:val="en-US" w:eastAsia="zh-CN"/>
        </w:rPr>
        <w:fldChar w:fldCharType="end"/>
      </w:r>
    </w:p>
    <w:p>
      <w:pPr>
        <w:wordWrap w:val="0"/>
        <w:ind w:firstLine="600" w:firstLineChars="200"/>
        <w:jc w:val="both"/>
        <w:rPr>
          <w:rFonts w:hint="eastAsia" w:asciiTheme="minorEastAsia" w:hAnsiTheme="minorEastAsia" w:eastAsiaTheme="minorEastAsia" w:cstheme="minorEastAsia"/>
          <w:b w:val="0"/>
          <w:bCs w:val="0"/>
          <w:color w:val="auto"/>
          <w:sz w:val="30"/>
          <w:szCs w:val="30"/>
          <w:lang w:val="en-US" w:eastAsia="zh-CN"/>
        </w:rPr>
      </w:pPr>
    </w:p>
    <w:p>
      <w:pPr>
        <w:ind w:firstLine="630"/>
        <w:jc w:val="center"/>
        <w:rPr>
          <w:rFonts w:hint="eastAsia" w:asciiTheme="minorEastAsia" w:hAnsiTheme="minorEastAsia" w:eastAsiaTheme="minorEastAsia" w:cstheme="minorEastAsia"/>
          <w:b w:val="0"/>
          <w:bCs w:val="0"/>
          <w:color w:val="auto"/>
          <w:sz w:val="30"/>
          <w:szCs w:val="30"/>
          <w:lang w:val="en-US" w:eastAsia="zh-CN"/>
        </w:rPr>
      </w:pPr>
      <w:r>
        <w:rPr>
          <w:rFonts w:hint="eastAsia" w:asciiTheme="minorEastAsia" w:hAnsiTheme="minorEastAsia" w:eastAsiaTheme="minorEastAsia" w:cstheme="minorEastAsia"/>
          <w:b w:val="0"/>
          <w:bCs w:val="0"/>
          <w:color w:val="auto"/>
          <w:sz w:val="30"/>
          <w:szCs w:val="30"/>
          <w:lang w:val="en-US" w:eastAsia="zh-CN"/>
        </w:rPr>
        <w:t xml:space="preserve">                           上海蔬菜食用菌行业协会</w:t>
      </w:r>
    </w:p>
    <w:p>
      <w:pPr>
        <w:ind w:firstLine="630"/>
        <w:jc w:val="center"/>
        <w:rPr>
          <w:rFonts w:hint="eastAsia" w:asciiTheme="minorEastAsia" w:hAnsiTheme="minorEastAsia" w:eastAsiaTheme="minorEastAsia" w:cstheme="minorEastAsia"/>
          <w:b w:val="0"/>
          <w:bCs w:val="0"/>
          <w:color w:val="auto"/>
          <w:sz w:val="30"/>
          <w:szCs w:val="30"/>
          <w:lang w:val="en-US" w:eastAsia="zh-CN"/>
        </w:rPr>
      </w:pPr>
      <w:r>
        <w:rPr>
          <w:rFonts w:hint="eastAsia" w:asciiTheme="minorEastAsia" w:hAnsiTheme="minorEastAsia" w:eastAsiaTheme="minorEastAsia" w:cstheme="minorEastAsia"/>
          <w:b w:val="0"/>
          <w:bCs w:val="0"/>
          <w:color w:val="auto"/>
          <w:sz w:val="30"/>
          <w:szCs w:val="30"/>
          <w:lang w:val="en-US" w:eastAsia="zh-CN"/>
        </w:rPr>
        <w:t xml:space="preserve">                        上海市水产行业协会</w:t>
      </w:r>
    </w:p>
    <w:p>
      <w:pPr>
        <w:ind w:firstLine="630"/>
        <w:jc w:val="center"/>
        <w:rPr>
          <w:rFonts w:hint="eastAsia" w:asciiTheme="minorEastAsia" w:hAnsiTheme="minorEastAsia" w:eastAsiaTheme="minorEastAsia" w:cstheme="minorEastAsia"/>
          <w:b w:val="0"/>
          <w:bCs w:val="0"/>
          <w:color w:val="auto"/>
          <w:sz w:val="30"/>
          <w:szCs w:val="30"/>
          <w:lang w:val="en-US" w:eastAsia="zh-CN"/>
        </w:rPr>
      </w:pPr>
      <w:r>
        <w:rPr>
          <w:rFonts w:hint="eastAsia" w:asciiTheme="minorEastAsia" w:hAnsiTheme="minorEastAsia" w:eastAsiaTheme="minorEastAsia" w:cstheme="minorEastAsia"/>
          <w:b w:val="0"/>
          <w:bCs w:val="0"/>
          <w:color w:val="auto"/>
          <w:sz w:val="30"/>
          <w:szCs w:val="30"/>
          <w:lang w:val="en-US" w:eastAsia="zh-CN"/>
        </w:rPr>
        <w:t xml:space="preserve">                    上海市食品协会</w:t>
      </w:r>
    </w:p>
    <w:p>
      <w:pPr>
        <w:ind w:firstLine="1488" w:firstLineChars="496"/>
        <w:rPr>
          <w:rFonts w:hint="eastAsia" w:asciiTheme="minorEastAsia" w:hAnsiTheme="minorEastAsia" w:eastAsiaTheme="minorEastAsia" w:cstheme="minorEastAsia"/>
          <w:b w:val="0"/>
          <w:bCs w:val="0"/>
          <w:color w:val="auto"/>
          <w:sz w:val="30"/>
          <w:szCs w:val="30"/>
        </w:rPr>
      </w:pPr>
      <w:r>
        <w:rPr>
          <w:rFonts w:hint="eastAsia" w:asciiTheme="minorEastAsia" w:hAnsiTheme="minorEastAsia" w:eastAsiaTheme="minorEastAsia" w:cstheme="minorEastAsia"/>
          <w:b w:val="0"/>
          <w:bCs w:val="0"/>
          <w:color w:val="auto"/>
          <w:sz w:val="30"/>
          <w:szCs w:val="30"/>
        </w:rPr>
        <w:t xml:space="preserve">                         201</w:t>
      </w:r>
      <w:r>
        <w:rPr>
          <w:rFonts w:hint="eastAsia" w:asciiTheme="minorEastAsia" w:hAnsiTheme="minorEastAsia" w:eastAsiaTheme="minorEastAsia" w:cstheme="minorEastAsia"/>
          <w:b w:val="0"/>
          <w:bCs w:val="0"/>
          <w:color w:val="auto"/>
          <w:sz w:val="30"/>
          <w:szCs w:val="30"/>
          <w:lang w:val="en-US" w:eastAsia="zh-CN"/>
        </w:rPr>
        <w:t>7</w:t>
      </w:r>
      <w:r>
        <w:rPr>
          <w:rFonts w:hint="eastAsia" w:asciiTheme="minorEastAsia" w:hAnsiTheme="minorEastAsia" w:eastAsiaTheme="minorEastAsia" w:cstheme="minorEastAsia"/>
          <w:b w:val="0"/>
          <w:bCs w:val="0"/>
          <w:color w:val="auto"/>
          <w:sz w:val="30"/>
          <w:szCs w:val="30"/>
        </w:rPr>
        <w:t>年</w:t>
      </w:r>
      <w:r>
        <w:rPr>
          <w:rFonts w:hint="eastAsia" w:asciiTheme="minorEastAsia" w:hAnsiTheme="minorEastAsia" w:eastAsiaTheme="minorEastAsia" w:cstheme="minorEastAsia"/>
          <w:b w:val="0"/>
          <w:bCs w:val="0"/>
          <w:color w:val="auto"/>
          <w:sz w:val="30"/>
          <w:szCs w:val="30"/>
          <w:lang w:val="en-US" w:eastAsia="zh-CN"/>
        </w:rPr>
        <w:t>8</w:t>
      </w:r>
      <w:r>
        <w:rPr>
          <w:rFonts w:hint="eastAsia" w:asciiTheme="minorEastAsia" w:hAnsiTheme="minorEastAsia" w:eastAsiaTheme="minorEastAsia" w:cstheme="minorEastAsia"/>
          <w:b w:val="0"/>
          <w:bCs w:val="0"/>
          <w:color w:val="auto"/>
          <w:sz w:val="30"/>
          <w:szCs w:val="30"/>
        </w:rPr>
        <w:t>月1日</w:t>
      </w:r>
    </w:p>
    <w:p>
      <w:pPr>
        <w:jc w:val="center"/>
        <w:rPr>
          <w:rFonts w:ascii="微软雅黑" w:hAnsi="微软雅黑" w:eastAsia="微软雅黑"/>
          <w:b/>
        </w:rPr>
      </w:pPr>
      <w:r>
        <w:rPr>
          <w:rFonts w:hint="eastAsia" w:ascii="微软雅黑" w:hAnsi="微软雅黑" w:eastAsia="微软雅黑"/>
          <w:b/>
        </w:rPr>
        <w:t>日程安排</w:t>
      </w:r>
    </w:p>
    <w:p>
      <w:pPr>
        <w:jc w:val="center"/>
        <w:rPr>
          <w:rFonts w:ascii="微软雅黑" w:hAnsi="微软雅黑" w:eastAsia="微软雅黑"/>
          <w:sz w:val="28"/>
          <w:szCs w:val="28"/>
        </w:rPr>
      </w:pPr>
      <w:r>
        <w:rPr>
          <w:rFonts w:ascii="微软雅黑" w:hAnsi="微软雅黑" w:eastAsia="微软雅黑"/>
          <w:sz w:val="28"/>
          <w:szCs w:val="28"/>
        </w:rPr>
        <w:t xml:space="preserve">                                   201</w:t>
      </w:r>
      <w:r>
        <w:rPr>
          <w:rFonts w:hint="eastAsia" w:ascii="微软雅黑" w:hAnsi="微软雅黑" w:eastAsia="微软雅黑"/>
          <w:sz w:val="28"/>
          <w:szCs w:val="28"/>
          <w:lang w:val="en-US" w:eastAsia="zh-CN"/>
        </w:rPr>
        <w:t>7</w:t>
      </w:r>
      <w:r>
        <w:rPr>
          <w:rFonts w:hint="eastAsia" w:ascii="微软雅黑" w:hAnsi="微软雅黑" w:eastAsia="微软雅黑"/>
          <w:sz w:val="28"/>
          <w:szCs w:val="28"/>
        </w:rPr>
        <w:t>年</w:t>
      </w:r>
      <w:r>
        <w:rPr>
          <w:rFonts w:hint="eastAsia" w:ascii="微软雅黑" w:hAnsi="微软雅黑" w:eastAsia="微软雅黑"/>
          <w:sz w:val="28"/>
          <w:szCs w:val="28"/>
          <w:lang w:val="en-US" w:eastAsia="zh-CN"/>
        </w:rPr>
        <w:t>8</w:t>
      </w:r>
      <w:r>
        <w:rPr>
          <w:rFonts w:hint="eastAsia" w:ascii="微软雅黑" w:hAnsi="微软雅黑" w:eastAsia="微软雅黑"/>
          <w:sz w:val="28"/>
          <w:szCs w:val="28"/>
        </w:rPr>
        <w:t>月</w:t>
      </w:r>
      <w:r>
        <w:rPr>
          <w:rFonts w:hint="eastAsia" w:ascii="微软雅黑" w:hAnsi="微软雅黑" w:eastAsia="微软雅黑"/>
          <w:sz w:val="28"/>
          <w:szCs w:val="28"/>
          <w:lang w:val="en-US" w:eastAsia="zh-CN"/>
        </w:rPr>
        <w:t>17</w:t>
      </w:r>
      <w:r>
        <w:rPr>
          <w:rFonts w:hint="eastAsia" w:ascii="微软雅黑" w:hAnsi="微软雅黑" w:eastAsia="微软雅黑"/>
          <w:sz w:val="28"/>
          <w:szCs w:val="28"/>
        </w:rPr>
        <w:t>日</w:t>
      </w:r>
    </w:p>
    <w:tbl>
      <w:tblPr>
        <w:tblStyle w:val="7"/>
        <w:tblpPr w:leftFromText="180" w:rightFromText="180" w:vertAnchor="text" w:tblpXSpec="center" w:tblpY="1"/>
        <w:tblOverlap w:val="never"/>
        <w:tblW w:w="64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39"/>
        <w:gridCol w:w="4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6" w:hRule="atLeast"/>
        </w:trPr>
        <w:tc>
          <w:tcPr>
            <w:tcW w:w="2339" w:type="dxa"/>
            <w:vAlign w:val="center"/>
          </w:tcPr>
          <w:p>
            <w:pPr>
              <w:jc w:val="center"/>
              <w:rPr>
                <w:rFonts w:ascii="微软雅黑" w:hAnsi="微软雅黑" w:eastAsia="微软雅黑"/>
                <w:b/>
                <w:sz w:val="24"/>
              </w:rPr>
            </w:pPr>
            <w:r>
              <w:rPr>
                <w:rFonts w:hint="eastAsia" w:ascii="微软雅黑" w:hAnsi="微软雅黑" w:eastAsia="微软雅黑"/>
                <w:b/>
                <w:sz w:val="24"/>
              </w:rPr>
              <w:t>时</w:t>
            </w:r>
            <w:r>
              <w:rPr>
                <w:rFonts w:ascii="微软雅黑" w:hAnsi="微软雅黑" w:eastAsia="微软雅黑"/>
                <w:b/>
                <w:sz w:val="24"/>
              </w:rPr>
              <w:t xml:space="preserve">   </w:t>
            </w:r>
            <w:r>
              <w:rPr>
                <w:rFonts w:hint="eastAsia" w:ascii="微软雅黑" w:hAnsi="微软雅黑" w:eastAsia="微软雅黑"/>
                <w:b/>
                <w:sz w:val="24"/>
              </w:rPr>
              <w:t>间</w:t>
            </w:r>
          </w:p>
        </w:tc>
        <w:tc>
          <w:tcPr>
            <w:tcW w:w="4148" w:type="dxa"/>
            <w:vAlign w:val="center"/>
          </w:tcPr>
          <w:p>
            <w:pPr>
              <w:jc w:val="center"/>
              <w:rPr>
                <w:rFonts w:ascii="微软雅黑" w:hAnsi="微软雅黑" w:eastAsia="微软雅黑"/>
                <w:b/>
                <w:sz w:val="24"/>
              </w:rPr>
            </w:pPr>
            <w:r>
              <w:rPr>
                <w:rFonts w:hint="eastAsia" w:ascii="微软雅黑" w:hAnsi="微软雅黑" w:eastAsia="微软雅黑"/>
                <w:b/>
                <w:sz w:val="24"/>
              </w:rPr>
              <w:t>内</w:t>
            </w:r>
            <w:r>
              <w:rPr>
                <w:rFonts w:ascii="微软雅黑" w:hAnsi="微软雅黑" w:eastAsia="微软雅黑"/>
                <w:b/>
                <w:sz w:val="24"/>
              </w:rPr>
              <w:t xml:space="preserve">    </w:t>
            </w:r>
            <w:r>
              <w:rPr>
                <w:rFonts w:hint="eastAsia" w:ascii="微软雅黑" w:hAnsi="微软雅黑" w:eastAsia="微软雅黑"/>
                <w:b/>
                <w:sz w:val="24"/>
              </w:rPr>
              <w:t>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5" w:hRule="exact"/>
        </w:trPr>
        <w:tc>
          <w:tcPr>
            <w:tcW w:w="2339" w:type="dxa"/>
            <w:vAlign w:val="center"/>
          </w:tcPr>
          <w:p>
            <w:pPr>
              <w:spacing w:line="400" w:lineRule="exact"/>
              <w:jc w:val="center"/>
              <w:rPr>
                <w:rFonts w:ascii="微软雅黑" w:hAnsi="微软雅黑" w:eastAsia="微软雅黑"/>
                <w:sz w:val="24"/>
                <w:szCs w:val="24"/>
              </w:rPr>
            </w:pPr>
            <w:r>
              <w:rPr>
                <w:rFonts w:hint="eastAsia" w:ascii="微软雅黑" w:hAnsi="微软雅黑" w:eastAsia="微软雅黑"/>
                <w:sz w:val="24"/>
                <w:szCs w:val="24"/>
              </w:rPr>
              <w:t>9：00-9：10</w:t>
            </w:r>
          </w:p>
        </w:tc>
        <w:tc>
          <w:tcPr>
            <w:tcW w:w="4148" w:type="dxa"/>
            <w:vAlign w:val="center"/>
          </w:tcPr>
          <w:p>
            <w:pPr>
              <w:spacing w:line="400" w:lineRule="exact"/>
              <w:rPr>
                <w:rFonts w:ascii="微软雅黑" w:hAnsi="微软雅黑" w:eastAsia="微软雅黑"/>
                <w:sz w:val="24"/>
                <w:szCs w:val="24"/>
              </w:rPr>
            </w:pPr>
            <w:r>
              <w:rPr>
                <w:rFonts w:hint="eastAsia" w:ascii="微软雅黑" w:hAnsi="微软雅黑" w:eastAsia="微软雅黑"/>
                <w:sz w:val="24"/>
                <w:szCs w:val="24"/>
              </w:rPr>
              <w:t>领导讲话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5" w:hRule="exact"/>
        </w:trPr>
        <w:tc>
          <w:tcPr>
            <w:tcW w:w="2339" w:type="dxa"/>
            <w:vAlign w:val="center"/>
          </w:tcPr>
          <w:p>
            <w:pPr>
              <w:spacing w:line="400" w:lineRule="exact"/>
              <w:jc w:val="center"/>
              <w:rPr>
                <w:rFonts w:ascii="微软雅黑" w:hAnsi="微软雅黑" w:eastAsia="微软雅黑"/>
                <w:sz w:val="24"/>
                <w:szCs w:val="24"/>
              </w:rPr>
            </w:pPr>
            <w:r>
              <w:rPr>
                <w:rFonts w:hint="eastAsia" w:ascii="微软雅黑" w:hAnsi="微软雅黑" w:eastAsia="微软雅黑"/>
                <w:sz w:val="24"/>
                <w:szCs w:val="24"/>
              </w:rPr>
              <w:t>9：10-9：</w:t>
            </w:r>
            <w:r>
              <w:rPr>
                <w:rFonts w:hint="eastAsia" w:ascii="微软雅黑" w:hAnsi="微软雅黑" w:eastAsia="微软雅黑"/>
                <w:sz w:val="24"/>
                <w:szCs w:val="24"/>
                <w:lang w:val="en-US" w:eastAsia="zh-CN"/>
              </w:rPr>
              <w:t>40</w:t>
            </w:r>
          </w:p>
        </w:tc>
        <w:tc>
          <w:tcPr>
            <w:tcW w:w="4148" w:type="dxa"/>
            <w:vAlign w:val="center"/>
          </w:tcPr>
          <w:p>
            <w:pPr>
              <w:spacing w:line="400" w:lineRule="exact"/>
              <w:rPr>
                <w:rFonts w:ascii="微软雅黑" w:hAnsi="微软雅黑" w:eastAsia="微软雅黑"/>
                <w:sz w:val="24"/>
                <w:szCs w:val="24"/>
              </w:rPr>
            </w:pPr>
            <w:r>
              <w:rPr>
                <w:rFonts w:hint="eastAsia" w:ascii="微软雅黑" w:hAnsi="微软雅黑" w:eastAsia="微软雅黑"/>
                <w:sz w:val="24"/>
                <w:szCs w:val="24"/>
              </w:rPr>
              <w:t>FSSC22000认证简介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5" w:hRule="exact"/>
        </w:trPr>
        <w:tc>
          <w:tcPr>
            <w:tcW w:w="2339" w:type="dxa"/>
            <w:vAlign w:val="center"/>
          </w:tcPr>
          <w:p>
            <w:pPr>
              <w:spacing w:line="400" w:lineRule="exact"/>
              <w:jc w:val="center"/>
              <w:rPr>
                <w:rFonts w:ascii="微软雅黑" w:hAnsi="微软雅黑" w:eastAsia="微软雅黑"/>
                <w:sz w:val="24"/>
                <w:szCs w:val="24"/>
              </w:rPr>
            </w:pPr>
            <w:r>
              <w:rPr>
                <w:rFonts w:hint="eastAsia" w:ascii="微软雅黑" w:hAnsi="微软雅黑" w:eastAsia="微软雅黑"/>
                <w:sz w:val="24"/>
                <w:szCs w:val="24"/>
                <w:lang w:val="en-US" w:eastAsia="zh-CN"/>
              </w:rPr>
              <w:t>9</w:t>
            </w:r>
            <w:r>
              <w:rPr>
                <w:rFonts w:hint="eastAsia" w:ascii="微软雅黑" w:hAnsi="微软雅黑" w:eastAsia="微软雅黑"/>
                <w:sz w:val="24"/>
                <w:szCs w:val="24"/>
              </w:rPr>
              <w:t>：</w:t>
            </w:r>
            <w:r>
              <w:rPr>
                <w:rFonts w:hint="eastAsia" w:ascii="微软雅黑" w:hAnsi="微软雅黑" w:eastAsia="微软雅黑"/>
                <w:sz w:val="24"/>
                <w:szCs w:val="24"/>
                <w:lang w:val="en-US" w:eastAsia="zh-CN"/>
              </w:rPr>
              <w:t>4</w:t>
            </w:r>
            <w:r>
              <w:rPr>
                <w:rFonts w:hint="eastAsia" w:ascii="微软雅黑" w:hAnsi="微软雅黑" w:eastAsia="微软雅黑"/>
                <w:sz w:val="24"/>
                <w:szCs w:val="24"/>
              </w:rPr>
              <w:t>0-10：</w:t>
            </w:r>
            <w:r>
              <w:rPr>
                <w:rFonts w:hint="eastAsia" w:ascii="微软雅黑" w:hAnsi="微软雅黑" w:eastAsia="微软雅黑"/>
                <w:sz w:val="24"/>
                <w:szCs w:val="24"/>
                <w:lang w:val="en-US" w:eastAsia="zh-CN"/>
              </w:rPr>
              <w:t>40</w:t>
            </w:r>
          </w:p>
        </w:tc>
        <w:tc>
          <w:tcPr>
            <w:tcW w:w="4148" w:type="dxa"/>
            <w:vAlign w:val="center"/>
          </w:tcPr>
          <w:p>
            <w:pPr>
              <w:spacing w:line="400" w:lineRule="exact"/>
              <w:rPr>
                <w:rFonts w:hint="eastAsia" w:ascii="微软雅黑" w:hAnsi="微软雅黑" w:eastAsia="微软雅黑"/>
                <w:sz w:val="24"/>
                <w:szCs w:val="24"/>
                <w:lang w:eastAsia="zh-CN"/>
              </w:rPr>
            </w:pPr>
            <w:r>
              <w:rPr>
                <w:rFonts w:hint="eastAsia" w:ascii="微软雅黑" w:hAnsi="微软雅黑" w:eastAsia="微软雅黑"/>
                <w:sz w:val="24"/>
                <w:szCs w:val="24"/>
                <w:lang w:val="en-US" w:eastAsia="zh-CN"/>
              </w:rPr>
              <w:t>美国现代化法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5" w:hRule="exact"/>
        </w:trPr>
        <w:tc>
          <w:tcPr>
            <w:tcW w:w="2339" w:type="dxa"/>
            <w:vAlign w:val="center"/>
          </w:tcPr>
          <w:p>
            <w:pPr>
              <w:spacing w:line="400" w:lineRule="exact"/>
              <w:jc w:val="center"/>
              <w:rPr>
                <w:rFonts w:ascii="微软雅黑" w:hAnsi="微软雅黑" w:eastAsia="微软雅黑"/>
                <w:sz w:val="24"/>
                <w:szCs w:val="24"/>
              </w:rPr>
            </w:pPr>
            <w:r>
              <w:rPr>
                <w:rFonts w:hint="eastAsia" w:ascii="微软雅黑" w:hAnsi="微软雅黑" w:eastAsia="微软雅黑"/>
                <w:sz w:val="24"/>
                <w:szCs w:val="24"/>
              </w:rPr>
              <w:t>10：</w:t>
            </w:r>
            <w:r>
              <w:rPr>
                <w:rFonts w:hint="eastAsia" w:ascii="微软雅黑" w:hAnsi="微软雅黑" w:eastAsia="微软雅黑"/>
                <w:sz w:val="24"/>
                <w:szCs w:val="24"/>
                <w:lang w:val="en-US" w:eastAsia="zh-CN"/>
              </w:rPr>
              <w:t>4</w:t>
            </w:r>
            <w:r>
              <w:rPr>
                <w:rFonts w:hint="eastAsia" w:ascii="微软雅黑" w:hAnsi="微软雅黑" w:eastAsia="微软雅黑"/>
                <w:sz w:val="24"/>
                <w:szCs w:val="24"/>
              </w:rPr>
              <w:t>0-1</w:t>
            </w:r>
            <w:r>
              <w:rPr>
                <w:rFonts w:hint="eastAsia" w:ascii="微软雅黑" w:hAnsi="微软雅黑" w:eastAsia="微软雅黑"/>
                <w:sz w:val="24"/>
                <w:szCs w:val="24"/>
                <w:lang w:val="en-US" w:eastAsia="zh-CN"/>
              </w:rPr>
              <w:t>1</w:t>
            </w:r>
            <w:r>
              <w:rPr>
                <w:rFonts w:hint="eastAsia" w:ascii="微软雅黑" w:hAnsi="微软雅黑" w:eastAsia="微软雅黑"/>
                <w:sz w:val="24"/>
                <w:szCs w:val="24"/>
              </w:rPr>
              <w:t>：</w:t>
            </w:r>
            <w:r>
              <w:rPr>
                <w:rFonts w:hint="eastAsia" w:ascii="微软雅黑" w:hAnsi="微软雅黑" w:eastAsia="微软雅黑"/>
                <w:sz w:val="24"/>
                <w:szCs w:val="24"/>
                <w:lang w:val="en-US" w:eastAsia="zh-CN"/>
              </w:rPr>
              <w:t>10</w:t>
            </w:r>
          </w:p>
        </w:tc>
        <w:tc>
          <w:tcPr>
            <w:tcW w:w="4148" w:type="dxa"/>
            <w:vAlign w:val="center"/>
          </w:tcPr>
          <w:p>
            <w:pPr>
              <w:spacing w:line="400" w:lineRule="exact"/>
              <w:rPr>
                <w:rFonts w:hint="eastAsia" w:ascii="微软雅黑" w:hAnsi="微软雅黑" w:eastAsia="微软雅黑"/>
                <w:sz w:val="24"/>
                <w:szCs w:val="24"/>
                <w:lang w:val="en-US" w:eastAsia="zh-CN"/>
              </w:rPr>
            </w:pPr>
            <w:r>
              <w:rPr>
                <w:rFonts w:hint="eastAsia" w:ascii="微软雅黑" w:hAnsi="微软雅黑" w:eastAsia="微软雅黑"/>
                <w:sz w:val="24"/>
                <w:szCs w:val="24"/>
                <w:lang w:val="en-US" w:eastAsia="zh-CN"/>
              </w:rPr>
              <w:t>国外进口农食产品法律法规介绍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5" w:hRule="exact"/>
        </w:trPr>
        <w:tc>
          <w:tcPr>
            <w:tcW w:w="2339" w:type="dxa"/>
            <w:vAlign w:val="center"/>
          </w:tcPr>
          <w:p>
            <w:pPr>
              <w:spacing w:line="400" w:lineRule="exact"/>
              <w:jc w:val="center"/>
              <w:rPr>
                <w:rFonts w:hint="eastAsia" w:ascii="微软雅黑" w:hAnsi="微软雅黑" w:eastAsia="微软雅黑"/>
                <w:sz w:val="24"/>
                <w:szCs w:val="24"/>
                <w:lang w:val="en-US" w:eastAsia="zh-CN"/>
              </w:rPr>
            </w:pPr>
            <w:r>
              <w:rPr>
                <w:rFonts w:hint="eastAsia" w:ascii="微软雅黑" w:hAnsi="微软雅黑" w:eastAsia="微软雅黑"/>
                <w:sz w:val="24"/>
                <w:szCs w:val="24"/>
                <w:lang w:val="en-US" w:eastAsia="zh-CN"/>
              </w:rPr>
              <w:t>11：10-11：30</w:t>
            </w:r>
          </w:p>
        </w:tc>
        <w:tc>
          <w:tcPr>
            <w:tcW w:w="4148" w:type="dxa"/>
            <w:vAlign w:val="center"/>
          </w:tcPr>
          <w:p>
            <w:pPr>
              <w:spacing w:line="400" w:lineRule="exact"/>
              <w:rPr>
                <w:rFonts w:hint="eastAsia" w:ascii="微软雅黑" w:hAnsi="微软雅黑" w:eastAsia="微软雅黑"/>
                <w:sz w:val="24"/>
                <w:szCs w:val="24"/>
                <w:lang w:val="en-US" w:eastAsia="zh-CN"/>
              </w:rPr>
            </w:pPr>
            <w:r>
              <w:rPr>
                <w:rFonts w:hint="eastAsia" w:ascii="微软雅黑" w:hAnsi="微软雅黑" w:eastAsia="微软雅黑"/>
                <w:sz w:val="24"/>
                <w:szCs w:val="24"/>
                <w:lang w:val="en-US" w:eastAsia="zh-CN"/>
              </w:rPr>
              <w:t>在农食行业开展技术性贸易措施工资必要性和紧迫性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5" w:hRule="exact"/>
        </w:trPr>
        <w:tc>
          <w:tcPr>
            <w:tcW w:w="2339" w:type="dxa"/>
            <w:vAlign w:val="center"/>
          </w:tcPr>
          <w:p>
            <w:pPr>
              <w:spacing w:line="400" w:lineRule="exact"/>
              <w:jc w:val="center"/>
              <w:rPr>
                <w:rFonts w:ascii="微软雅黑" w:hAnsi="微软雅黑" w:eastAsia="微软雅黑"/>
                <w:sz w:val="24"/>
                <w:szCs w:val="24"/>
              </w:rPr>
            </w:pPr>
            <w:r>
              <w:rPr>
                <w:rFonts w:hint="eastAsia" w:ascii="微软雅黑" w:hAnsi="微软雅黑" w:eastAsia="微软雅黑"/>
                <w:sz w:val="24"/>
                <w:szCs w:val="24"/>
              </w:rPr>
              <w:t>11：</w:t>
            </w:r>
            <w:r>
              <w:rPr>
                <w:rFonts w:hint="eastAsia" w:ascii="微软雅黑" w:hAnsi="微软雅黑" w:eastAsia="微软雅黑"/>
                <w:sz w:val="24"/>
                <w:szCs w:val="24"/>
                <w:lang w:val="en-US" w:eastAsia="zh-CN"/>
              </w:rPr>
              <w:t>3</w:t>
            </w:r>
            <w:r>
              <w:rPr>
                <w:rFonts w:hint="eastAsia" w:ascii="微软雅黑" w:hAnsi="微软雅黑" w:eastAsia="微软雅黑"/>
                <w:sz w:val="24"/>
                <w:szCs w:val="24"/>
              </w:rPr>
              <w:t>0-1</w:t>
            </w:r>
            <w:r>
              <w:rPr>
                <w:rFonts w:hint="eastAsia" w:ascii="微软雅黑" w:hAnsi="微软雅黑" w:eastAsia="微软雅黑"/>
                <w:sz w:val="24"/>
                <w:szCs w:val="24"/>
                <w:lang w:val="en-US" w:eastAsia="zh-CN"/>
              </w:rPr>
              <w:t>1</w:t>
            </w:r>
            <w:r>
              <w:rPr>
                <w:rFonts w:hint="eastAsia" w:ascii="微软雅黑" w:hAnsi="微软雅黑" w:eastAsia="微软雅黑"/>
                <w:sz w:val="24"/>
                <w:szCs w:val="24"/>
              </w:rPr>
              <w:t>：</w:t>
            </w:r>
            <w:r>
              <w:rPr>
                <w:rFonts w:hint="eastAsia" w:ascii="微软雅黑" w:hAnsi="微软雅黑" w:eastAsia="微软雅黑"/>
                <w:sz w:val="24"/>
                <w:szCs w:val="24"/>
                <w:lang w:val="en-US" w:eastAsia="zh-CN"/>
              </w:rPr>
              <w:t>5</w:t>
            </w:r>
            <w:r>
              <w:rPr>
                <w:rFonts w:hint="eastAsia" w:ascii="微软雅黑" w:hAnsi="微软雅黑" w:eastAsia="微软雅黑"/>
                <w:sz w:val="24"/>
                <w:szCs w:val="24"/>
              </w:rPr>
              <w:t>0</w:t>
            </w:r>
          </w:p>
        </w:tc>
        <w:tc>
          <w:tcPr>
            <w:tcW w:w="4148" w:type="dxa"/>
            <w:vAlign w:val="center"/>
          </w:tcPr>
          <w:p>
            <w:pPr>
              <w:spacing w:line="400" w:lineRule="exact"/>
              <w:rPr>
                <w:rFonts w:ascii="微软雅黑" w:hAnsi="微软雅黑" w:eastAsia="微软雅黑"/>
                <w:sz w:val="24"/>
                <w:szCs w:val="24"/>
              </w:rPr>
            </w:pPr>
            <w:r>
              <w:rPr>
                <w:rFonts w:hint="eastAsia" w:ascii="微软雅黑" w:hAnsi="微软雅黑" w:eastAsia="微软雅黑"/>
                <w:sz w:val="24"/>
                <w:szCs w:val="24"/>
                <w:lang w:val="en-US" w:eastAsia="zh-CN"/>
              </w:rPr>
              <w:t>技术性贸易措施公共服务平台介</w:t>
            </w:r>
            <w:bookmarkStart w:id="0" w:name="_GoBack"/>
            <w:bookmarkEnd w:id="0"/>
            <w:r>
              <w:rPr>
                <w:rFonts w:hint="eastAsia" w:ascii="微软雅黑" w:hAnsi="微软雅黑" w:eastAsia="微软雅黑"/>
                <w:sz w:val="24"/>
                <w:szCs w:val="24"/>
                <w:lang w:val="en-US" w:eastAsia="zh-CN"/>
              </w:rPr>
              <w:t>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5" w:hRule="exact"/>
        </w:trPr>
        <w:tc>
          <w:tcPr>
            <w:tcW w:w="2339" w:type="dxa"/>
            <w:vAlign w:val="center"/>
          </w:tcPr>
          <w:p>
            <w:pPr>
              <w:spacing w:line="400" w:lineRule="exact"/>
              <w:jc w:val="center"/>
              <w:rPr>
                <w:rFonts w:hint="eastAsia" w:ascii="微软雅黑" w:hAnsi="微软雅黑" w:eastAsia="微软雅黑"/>
                <w:sz w:val="24"/>
                <w:szCs w:val="24"/>
              </w:rPr>
            </w:pPr>
            <w:r>
              <w:rPr>
                <w:rFonts w:hint="eastAsia" w:ascii="微软雅黑" w:hAnsi="微软雅黑" w:eastAsia="微软雅黑"/>
                <w:sz w:val="24"/>
                <w:szCs w:val="24"/>
              </w:rPr>
              <w:t>11：</w:t>
            </w:r>
            <w:r>
              <w:rPr>
                <w:rFonts w:hint="eastAsia" w:ascii="微软雅黑" w:hAnsi="微软雅黑" w:eastAsia="微软雅黑"/>
                <w:sz w:val="24"/>
                <w:szCs w:val="24"/>
                <w:lang w:val="en-US" w:eastAsia="zh-CN"/>
              </w:rPr>
              <w:t>5</w:t>
            </w:r>
            <w:r>
              <w:rPr>
                <w:rFonts w:hint="eastAsia" w:ascii="微软雅黑" w:hAnsi="微软雅黑" w:eastAsia="微软雅黑"/>
                <w:sz w:val="24"/>
                <w:szCs w:val="24"/>
              </w:rPr>
              <w:t>0-1</w:t>
            </w:r>
            <w:r>
              <w:rPr>
                <w:rFonts w:hint="eastAsia" w:ascii="微软雅黑" w:hAnsi="微软雅黑" w:eastAsia="微软雅黑"/>
                <w:sz w:val="24"/>
                <w:szCs w:val="24"/>
                <w:lang w:val="en-US" w:eastAsia="zh-CN"/>
              </w:rPr>
              <w:t>2</w:t>
            </w:r>
            <w:r>
              <w:rPr>
                <w:rFonts w:hint="eastAsia" w:ascii="微软雅黑" w:hAnsi="微软雅黑" w:eastAsia="微软雅黑"/>
                <w:sz w:val="24"/>
                <w:szCs w:val="24"/>
              </w:rPr>
              <w:t>：</w:t>
            </w:r>
            <w:r>
              <w:rPr>
                <w:rFonts w:hint="eastAsia" w:ascii="微软雅黑" w:hAnsi="微软雅黑" w:eastAsia="微软雅黑"/>
                <w:sz w:val="24"/>
                <w:szCs w:val="24"/>
                <w:lang w:val="en-US" w:eastAsia="zh-CN"/>
              </w:rPr>
              <w:t>0</w:t>
            </w:r>
            <w:r>
              <w:rPr>
                <w:rFonts w:hint="eastAsia" w:ascii="微软雅黑" w:hAnsi="微软雅黑" w:eastAsia="微软雅黑"/>
                <w:sz w:val="24"/>
                <w:szCs w:val="24"/>
              </w:rPr>
              <w:t>0</w:t>
            </w:r>
          </w:p>
        </w:tc>
        <w:tc>
          <w:tcPr>
            <w:tcW w:w="4148" w:type="dxa"/>
            <w:vAlign w:val="center"/>
          </w:tcPr>
          <w:p>
            <w:pPr>
              <w:spacing w:line="400" w:lineRule="exact"/>
              <w:rPr>
                <w:rFonts w:hint="eastAsia" w:ascii="微软雅黑" w:hAnsi="微软雅黑" w:eastAsia="微软雅黑"/>
                <w:sz w:val="24"/>
                <w:szCs w:val="24"/>
              </w:rPr>
            </w:pPr>
            <w:r>
              <w:rPr>
                <w:rFonts w:hint="eastAsia" w:ascii="微软雅黑" w:hAnsi="微软雅黑" w:eastAsia="微软雅黑"/>
                <w:sz w:val="24"/>
                <w:szCs w:val="24"/>
              </w:rPr>
              <w:t>自由提问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5" w:hRule="exact"/>
        </w:trPr>
        <w:tc>
          <w:tcPr>
            <w:tcW w:w="2339" w:type="dxa"/>
            <w:vAlign w:val="center"/>
          </w:tcPr>
          <w:p>
            <w:pPr>
              <w:spacing w:line="400" w:lineRule="exact"/>
              <w:jc w:val="center"/>
              <w:rPr>
                <w:rFonts w:ascii="微软雅黑" w:hAnsi="微软雅黑" w:eastAsia="微软雅黑"/>
                <w:sz w:val="24"/>
                <w:szCs w:val="24"/>
              </w:rPr>
            </w:pPr>
            <w:r>
              <w:rPr>
                <w:rFonts w:hint="eastAsia" w:ascii="微软雅黑" w:hAnsi="微软雅黑" w:eastAsia="微软雅黑"/>
                <w:sz w:val="24"/>
                <w:szCs w:val="24"/>
              </w:rPr>
              <w:t>1</w:t>
            </w:r>
            <w:r>
              <w:rPr>
                <w:rFonts w:hint="eastAsia" w:ascii="微软雅黑" w:hAnsi="微软雅黑" w:eastAsia="微软雅黑"/>
                <w:sz w:val="24"/>
                <w:szCs w:val="24"/>
                <w:lang w:val="en-US" w:eastAsia="zh-CN"/>
              </w:rPr>
              <w:t>2</w:t>
            </w:r>
            <w:r>
              <w:rPr>
                <w:rFonts w:hint="eastAsia" w:ascii="微软雅黑" w:hAnsi="微软雅黑" w:eastAsia="微软雅黑"/>
                <w:sz w:val="24"/>
                <w:szCs w:val="24"/>
              </w:rPr>
              <w:t>：</w:t>
            </w:r>
            <w:r>
              <w:rPr>
                <w:rFonts w:hint="eastAsia" w:ascii="微软雅黑" w:hAnsi="微软雅黑" w:eastAsia="微软雅黑"/>
                <w:sz w:val="24"/>
                <w:szCs w:val="24"/>
                <w:lang w:val="en-US" w:eastAsia="zh-CN"/>
              </w:rPr>
              <w:t>00</w:t>
            </w:r>
            <w:r>
              <w:rPr>
                <w:rFonts w:hint="eastAsia" w:ascii="微软雅黑" w:hAnsi="微软雅黑" w:eastAsia="微软雅黑"/>
                <w:sz w:val="24"/>
                <w:szCs w:val="24"/>
              </w:rPr>
              <w:t>-13：00</w:t>
            </w:r>
          </w:p>
        </w:tc>
        <w:tc>
          <w:tcPr>
            <w:tcW w:w="4148" w:type="dxa"/>
            <w:vAlign w:val="center"/>
          </w:tcPr>
          <w:p>
            <w:pPr>
              <w:spacing w:line="400" w:lineRule="exact"/>
              <w:rPr>
                <w:rFonts w:ascii="微软雅黑" w:hAnsi="微软雅黑" w:eastAsia="微软雅黑"/>
                <w:sz w:val="24"/>
                <w:szCs w:val="24"/>
              </w:rPr>
            </w:pPr>
            <w:r>
              <w:rPr>
                <w:rFonts w:hint="eastAsia" w:ascii="微软雅黑" w:hAnsi="微软雅黑" w:eastAsia="微软雅黑"/>
                <w:sz w:val="24"/>
                <w:szCs w:val="24"/>
              </w:rPr>
              <w:t>午饭及休息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5" w:hRule="exact"/>
        </w:trPr>
        <w:tc>
          <w:tcPr>
            <w:tcW w:w="2339" w:type="dxa"/>
            <w:vAlign w:val="center"/>
          </w:tcPr>
          <w:p>
            <w:pPr>
              <w:spacing w:line="400" w:lineRule="exact"/>
              <w:jc w:val="center"/>
              <w:rPr>
                <w:rFonts w:ascii="微软雅黑" w:hAnsi="微软雅黑" w:eastAsia="微软雅黑"/>
                <w:sz w:val="24"/>
                <w:szCs w:val="24"/>
              </w:rPr>
            </w:pPr>
            <w:r>
              <w:rPr>
                <w:rFonts w:hint="eastAsia" w:ascii="微软雅黑" w:hAnsi="微软雅黑" w:eastAsia="微软雅黑"/>
                <w:sz w:val="24"/>
                <w:szCs w:val="24"/>
              </w:rPr>
              <w:t>13：00-16：00</w:t>
            </w:r>
          </w:p>
        </w:tc>
        <w:tc>
          <w:tcPr>
            <w:tcW w:w="4148" w:type="dxa"/>
            <w:vAlign w:val="center"/>
          </w:tcPr>
          <w:p>
            <w:pPr>
              <w:spacing w:line="400" w:lineRule="exact"/>
              <w:rPr>
                <w:rFonts w:ascii="微软雅黑" w:hAnsi="微软雅黑" w:eastAsia="微软雅黑"/>
                <w:sz w:val="24"/>
                <w:szCs w:val="24"/>
              </w:rPr>
            </w:pPr>
            <w:r>
              <w:rPr>
                <w:rFonts w:hint="eastAsia" w:ascii="微软雅黑" w:hAnsi="微软雅黑" w:eastAsia="微软雅黑"/>
                <w:sz w:val="24"/>
                <w:szCs w:val="24"/>
              </w:rPr>
              <w:t>调查问卷填写及解释说明</w:t>
            </w:r>
          </w:p>
        </w:tc>
      </w:tr>
    </w:tbl>
    <w:p/>
    <w:p/>
    <w:p/>
    <w:p/>
    <w:p/>
    <w:p/>
    <w:p/>
    <w:p/>
    <w:p/>
    <w:p/>
    <w:p/>
    <w:p>
      <w:pPr>
        <w:spacing w:line="240" w:lineRule="atLeast"/>
        <w:rPr>
          <w:rFonts w:hAnsi="微软雅黑"/>
          <w:color w:val="auto"/>
          <w:sz w:val="44"/>
          <w:szCs w:val="44"/>
        </w:rPr>
      </w:pPr>
    </w:p>
    <w:p>
      <w:pPr>
        <w:spacing w:line="240" w:lineRule="atLeast"/>
        <w:jc w:val="center"/>
        <w:rPr>
          <w:rFonts w:ascii="方正小标宋简体" w:hAnsi="微软雅黑" w:eastAsia="方正小标宋简体"/>
          <w:color w:val="auto"/>
          <w:sz w:val="44"/>
          <w:szCs w:val="44"/>
        </w:rPr>
      </w:pPr>
      <w:r>
        <w:rPr>
          <w:rFonts w:hint="eastAsia" w:ascii="方正小标宋简体" w:hAnsi="微软雅黑" w:eastAsia="方正小标宋简体"/>
          <w:color w:val="auto"/>
          <w:sz w:val="44"/>
          <w:szCs w:val="44"/>
        </w:rPr>
        <w:t>回  执</w:t>
      </w:r>
    </w:p>
    <w:p>
      <w:pPr>
        <w:spacing w:line="240" w:lineRule="atLeast"/>
        <w:rPr>
          <w:rFonts w:ascii="方正小标宋简体" w:hAnsi="微软雅黑" w:eastAsia="方正小标宋简体"/>
          <w:b/>
          <w:color w:val="auto"/>
          <w:sz w:val="36"/>
          <w:szCs w:val="36"/>
        </w:rPr>
      </w:pPr>
      <w:r>
        <w:rPr>
          <w:rFonts w:hint="eastAsia"/>
          <w:b/>
          <w:sz w:val="36"/>
          <w:szCs w:val="36"/>
        </w:rPr>
        <w:t>□  参加                     □ 不参加</w:t>
      </w:r>
    </w:p>
    <w:p>
      <w:pPr>
        <w:rPr>
          <w:rFonts w:ascii="方正小标宋简体" w:hAnsi="微软雅黑" w:eastAsia="方正小标宋简体"/>
          <w:color w:val="auto"/>
          <w:sz w:val="28"/>
          <w:szCs w:val="28"/>
        </w:rPr>
      </w:pPr>
      <w:r>
        <w:rPr>
          <w:rFonts w:hint="eastAsia" w:ascii="方正小标宋简体" w:hAnsi="微软雅黑" w:eastAsia="方正小标宋简体"/>
          <w:color w:val="auto"/>
          <w:sz w:val="28"/>
          <w:szCs w:val="28"/>
        </w:rPr>
        <w:t>参会人情况 ：</w:t>
      </w:r>
      <w:r>
        <w:rPr>
          <w:rFonts w:hint="eastAsia" w:ascii="方正小标宋简体" w:hAnsi="微软雅黑" w:eastAsia="方正小标宋简体"/>
          <w:color w:val="auto"/>
          <w:sz w:val="28"/>
          <w:szCs w:val="28"/>
          <w:u w:val="single"/>
        </w:rPr>
        <w:t xml:space="preserve">                                      </w:t>
      </w:r>
      <w:r>
        <w:rPr>
          <w:rFonts w:hint="eastAsia" w:ascii="方正小标宋简体" w:hAnsi="微软雅黑" w:eastAsia="方正小标宋简体"/>
          <w:color w:val="auto"/>
          <w:sz w:val="28"/>
          <w:szCs w:val="28"/>
        </w:rPr>
        <w:t>（单位）</w:t>
      </w:r>
    </w:p>
    <w:p>
      <w:pPr>
        <w:rPr>
          <w:rFonts w:ascii="方正小标宋简体" w:hAnsi="微软雅黑" w:eastAsia="方正小标宋简体"/>
          <w:color w:val="auto"/>
          <w:sz w:val="28"/>
          <w:szCs w:val="28"/>
          <w:u w:val="single"/>
        </w:rPr>
      </w:pPr>
      <w:r>
        <w:rPr>
          <w:rFonts w:hint="eastAsia" w:ascii="方正小标宋简体" w:hAnsi="微软雅黑" w:eastAsia="方正小标宋简体"/>
          <w:color w:val="auto"/>
          <w:sz w:val="28"/>
          <w:szCs w:val="28"/>
          <w:u w:val="single"/>
        </w:rPr>
        <w:t xml:space="preserve">                                                   （姓名）</w:t>
      </w:r>
    </w:p>
    <w:p>
      <w:pPr>
        <w:rPr>
          <w:rFonts w:ascii="方正小标宋简体" w:hAnsi="微软雅黑" w:eastAsia="方正小标宋简体"/>
          <w:color w:val="auto"/>
          <w:sz w:val="28"/>
          <w:szCs w:val="28"/>
          <w:u w:val="single"/>
        </w:rPr>
      </w:pPr>
      <w:r>
        <w:rPr>
          <w:rFonts w:hint="eastAsia" w:ascii="方正小标宋简体" w:hAnsi="微软雅黑" w:eastAsia="方正小标宋简体"/>
          <w:color w:val="auto"/>
          <w:sz w:val="28"/>
          <w:szCs w:val="28"/>
          <w:u w:val="single"/>
        </w:rPr>
        <w:t xml:space="preserve">                                                   （职务）</w:t>
      </w:r>
    </w:p>
    <w:p>
      <w:pPr>
        <w:rPr>
          <w:rFonts w:ascii="方正小标宋简体" w:hAnsi="微软雅黑" w:eastAsia="方正小标宋简体"/>
          <w:color w:val="auto"/>
          <w:sz w:val="28"/>
          <w:szCs w:val="28"/>
          <w:u w:val="single"/>
        </w:rPr>
      </w:pPr>
      <w:r>
        <w:rPr>
          <w:rFonts w:hint="eastAsia" w:ascii="方正小标宋简体" w:hAnsi="微软雅黑" w:eastAsia="方正小标宋简体"/>
          <w:color w:val="auto"/>
          <w:sz w:val="28"/>
          <w:szCs w:val="28"/>
          <w:u w:val="single"/>
        </w:rPr>
        <w:t xml:space="preserve">                                               （联系方式）</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方正小标宋简体">
    <w:altName w:val="Arial Unicode MS"/>
    <w:panose1 w:val="00000000000000000000"/>
    <w:charset w:val="86"/>
    <w:family w:val="auto"/>
    <w:pitch w:val="default"/>
    <w:sig w:usb0="00000000" w:usb1="00000000" w:usb2="00000010" w:usb3="00000000" w:csb0="00040000" w:csb1="00000000"/>
  </w:font>
  <w:font w:name="微软雅黑">
    <w:panose1 w:val="020B0503020204020204"/>
    <w:charset w:val="86"/>
    <w:family w:val="swiss"/>
    <w:pitch w:val="default"/>
    <w:sig w:usb0="80000287" w:usb1="28CF3C50" w:usb2="00000016" w:usb3="00000000" w:csb0="0004001F" w:csb1="00000000"/>
  </w:font>
  <w:font w:name="方正仿宋简体">
    <w:altName w:val="Arial Unicode MS"/>
    <w:panose1 w:val="00000000000000000000"/>
    <w:charset w:val="86"/>
    <w:family w:val="auto"/>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华文仿宋">
    <w:panose1 w:val="02010600040101010101"/>
    <w:charset w:val="86"/>
    <w:family w:val="auto"/>
    <w:pitch w:val="default"/>
    <w:sig w:usb0="00000287" w:usb1="080F0000" w:usb2="00000000" w:usb3="00000000" w:csb0="0004009F" w:csb1="DFD70000"/>
  </w:font>
  <w:font w:name="方正小标宋简体">
    <w:altName w:val="Arial Unicode MS"/>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487D"/>
    <w:rsid w:val="00083412"/>
    <w:rsid w:val="00094721"/>
    <w:rsid w:val="00173591"/>
    <w:rsid w:val="00187EED"/>
    <w:rsid w:val="001E54C5"/>
    <w:rsid w:val="00236CDA"/>
    <w:rsid w:val="002B2033"/>
    <w:rsid w:val="002B75C8"/>
    <w:rsid w:val="00355EFE"/>
    <w:rsid w:val="003F0936"/>
    <w:rsid w:val="004454B1"/>
    <w:rsid w:val="0047487D"/>
    <w:rsid w:val="004A40CE"/>
    <w:rsid w:val="004F1B5A"/>
    <w:rsid w:val="0050190D"/>
    <w:rsid w:val="00524282"/>
    <w:rsid w:val="0052793A"/>
    <w:rsid w:val="00540405"/>
    <w:rsid w:val="00541E5D"/>
    <w:rsid w:val="00545219"/>
    <w:rsid w:val="00567A00"/>
    <w:rsid w:val="005C5CDA"/>
    <w:rsid w:val="005C7782"/>
    <w:rsid w:val="00612DD5"/>
    <w:rsid w:val="00642827"/>
    <w:rsid w:val="0065228A"/>
    <w:rsid w:val="00683165"/>
    <w:rsid w:val="0068790D"/>
    <w:rsid w:val="006F3B2C"/>
    <w:rsid w:val="00720C0E"/>
    <w:rsid w:val="00734EA9"/>
    <w:rsid w:val="007568FB"/>
    <w:rsid w:val="00777BDF"/>
    <w:rsid w:val="007A14AB"/>
    <w:rsid w:val="007B365A"/>
    <w:rsid w:val="007B42F9"/>
    <w:rsid w:val="00866B11"/>
    <w:rsid w:val="008E5DBB"/>
    <w:rsid w:val="0092433E"/>
    <w:rsid w:val="00940EBA"/>
    <w:rsid w:val="00981020"/>
    <w:rsid w:val="009D53E9"/>
    <w:rsid w:val="009E0AAD"/>
    <w:rsid w:val="00A01163"/>
    <w:rsid w:val="00AA1F6B"/>
    <w:rsid w:val="00AC36D3"/>
    <w:rsid w:val="00B62D09"/>
    <w:rsid w:val="00B75550"/>
    <w:rsid w:val="00B760B7"/>
    <w:rsid w:val="00B853CE"/>
    <w:rsid w:val="00BC7B05"/>
    <w:rsid w:val="00C1779D"/>
    <w:rsid w:val="00C374A7"/>
    <w:rsid w:val="00C63C98"/>
    <w:rsid w:val="00C70468"/>
    <w:rsid w:val="00CC6138"/>
    <w:rsid w:val="00CF40E6"/>
    <w:rsid w:val="00DC27F2"/>
    <w:rsid w:val="00DD3A1F"/>
    <w:rsid w:val="00E02574"/>
    <w:rsid w:val="00E211B6"/>
    <w:rsid w:val="00E22020"/>
    <w:rsid w:val="00E70305"/>
    <w:rsid w:val="00EA4C3C"/>
    <w:rsid w:val="00EC268D"/>
    <w:rsid w:val="00ED2BF5"/>
    <w:rsid w:val="00ED7915"/>
    <w:rsid w:val="00F119FF"/>
    <w:rsid w:val="00F1431E"/>
    <w:rsid w:val="00F32764"/>
    <w:rsid w:val="00F56CF3"/>
    <w:rsid w:val="0A780202"/>
    <w:rsid w:val="159D178D"/>
    <w:rsid w:val="22F1771B"/>
    <w:rsid w:val="33324E47"/>
    <w:rsid w:val="6DBB3131"/>
    <w:rsid w:val="7ADA6E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方正仿宋简体" w:hAnsi="Calibri" w:eastAsia="方正仿宋简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方正仿宋简体" w:hAnsi="Calibri" w:eastAsia="方正仿宋简体" w:cs="Times New Roman"/>
      <w:color w:val="000000"/>
      <w:kern w:val="2"/>
      <w:sz w:val="32"/>
      <w:szCs w:val="32"/>
      <w:lang w:val="en-US" w:eastAsia="zh-CN" w:bidi="ar-SA"/>
    </w:rPr>
  </w:style>
  <w:style w:type="character" w:default="1" w:styleId="5">
    <w:name w:val="Default Paragraph Font"/>
    <w:unhideWhenUsed/>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Date"/>
    <w:basedOn w:val="1"/>
    <w:next w:val="1"/>
    <w:link w:val="11"/>
    <w:unhideWhenUsed/>
    <w:qFormat/>
    <w:uiPriority w:val="99"/>
    <w:pPr>
      <w:ind w:left="100" w:leftChars="2500"/>
    </w:p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qFormat/>
    <w:uiPriority w:val="99"/>
    <w:rPr>
      <w:color w:val="0000FF" w:themeColor="hyperlink"/>
      <w:u w:val="single"/>
      <w14:textFill>
        <w14:solidFill>
          <w14:schemeClr w14:val="hlink"/>
        </w14:solidFill>
      </w14:textFill>
    </w:rPr>
  </w:style>
  <w:style w:type="character" w:customStyle="1" w:styleId="8">
    <w:name w:val="页眉 Char"/>
    <w:basedOn w:val="5"/>
    <w:link w:val="4"/>
    <w:semiHidden/>
    <w:qFormat/>
    <w:uiPriority w:val="99"/>
    <w:rPr>
      <w:sz w:val="18"/>
      <w:szCs w:val="18"/>
    </w:rPr>
  </w:style>
  <w:style w:type="character" w:customStyle="1" w:styleId="9">
    <w:name w:val="页脚 Char"/>
    <w:basedOn w:val="5"/>
    <w:link w:val="3"/>
    <w:semiHidden/>
    <w:qFormat/>
    <w:uiPriority w:val="99"/>
    <w:rPr>
      <w:sz w:val="18"/>
      <w:szCs w:val="18"/>
    </w:rPr>
  </w:style>
  <w:style w:type="paragraph" w:customStyle="1" w:styleId="10">
    <w:name w:val="列出段落1"/>
    <w:basedOn w:val="1"/>
    <w:qFormat/>
    <w:uiPriority w:val="99"/>
    <w:pPr>
      <w:ind w:firstLine="420" w:firstLineChars="200"/>
    </w:pPr>
    <w:rPr>
      <w:rFonts w:ascii="Calibri" w:eastAsia="宋体"/>
      <w:b/>
      <w:color w:val="auto"/>
      <w:sz w:val="21"/>
      <w:szCs w:val="22"/>
    </w:rPr>
  </w:style>
  <w:style w:type="character" w:customStyle="1" w:styleId="11">
    <w:name w:val="日期 Char"/>
    <w:basedOn w:val="5"/>
    <w:link w:val="2"/>
    <w:semiHidden/>
    <w:qFormat/>
    <w:uiPriority w:val="99"/>
  </w:style>
  <w:style w:type="paragraph" w:customStyle="1" w:styleId="1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EDF0096-BF9F-44D5-A91E-51AB157E7829}">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177</Words>
  <Characters>1015</Characters>
  <Lines>8</Lines>
  <Paragraphs>2</Paragraphs>
  <ScaleCrop>false</ScaleCrop>
  <LinksUpToDate>false</LinksUpToDate>
  <CharactersWithSpaces>1190</CharactersWithSpaces>
  <Application>WPS Office_10.1.0.6690_F1E327BC-269C-435d-A152-05C5408002CA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2016-09-26T02:24:00Z</dcterms:created>
  <dc:creator>王佳音</dc:creator>
  <cp:lastModifiedBy>zgsun</cp:lastModifiedBy>
  <cp:lastPrinted>2016-11-01T02:01:00Z</cp:lastPrinted>
  <dcterms:modified xsi:type="dcterms:W3CDTF">2017-08-07T07:31:48Z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2052-10.1.0.6690</vt:lpwstr>
  </property>
</Properties>
</file>